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3FA7F" w14:textId="77777777" w:rsidR="00D25E98" w:rsidRPr="00C34159" w:rsidRDefault="00D25E98" w:rsidP="001207CA">
      <w:pPr>
        <w:shd w:val="clear" w:color="auto" w:fill="FFFFFF"/>
        <w:spacing w:after="0" w:line="276" w:lineRule="auto"/>
        <w:jc w:val="center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C34159">
        <w:rPr>
          <w:rFonts w:ascii="Century" w:eastAsia="Times New Roman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24C5B6D" wp14:editId="565C4E78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D94CE" w14:textId="77777777" w:rsidR="00D25E98" w:rsidRPr="00C34159" w:rsidRDefault="00D25E98" w:rsidP="00D25E9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C34159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14:paraId="43F2854B" w14:textId="77777777" w:rsidR="00D25E98" w:rsidRPr="00C34159" w:rsidRDefault="00D25E98" w:rsidP="00D25E9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eastAsia="ru-RU"/>
        </w:rPr>
      </w:pPr>
      <w:r w:rsidRPr="00C34159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9F05BA6" w14:textId="77777777" w:rsidR="00D25E98" w:rsidRPr="00C34159" w:rsidRDefault="00D25E98" w:rsidP="00D25E9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eastAsia="ru-RU"/>
        </w:rPr>
      </w:pPr>
      <w:r w:rsidRPr="00C34159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14:paraId="24F8BB22" w14:textId="00A79621" w:rsidR="00D25E98" w:rsidRPr="00C34159" w:rsidRDefault="003E216E" w:rsidP="00D25E9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</w:pPr>
      <w:r w:rsidRPr="003E216E">
        <w:rPr>
          <w:rFonts w:ascii="Century" w:eastAsia="Times New Roman" w:hAnsi="Century" w:cs="Times New Roman"/>
          <w:b/>
          <w:color w:val="000000"/>
          <w:sz w:val="32"/>
          <w:szCs w:val="32"/>
          <w:lang w:val="en-US" w:eastAsia="ru-RU"/>
        </w:rPr>
        <w:t>7</w:t>
      </w:r>
      <w:r w:rsidR="00D25E98" w:rsidRPr="00C34159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 xml:space="preserve"> </w:t>
      </w:r>
      <w:r w:rsidR="00D25E98" w:rsidRPr="00C34159">
        <w:rPr>
          <w:rFonts w:ascii="Century" w:eastAsia="Times New Roman" w:hAnsi="Century" w:cs="Times New Roman"/>
          <w:b/>
          <w:caps/>
          <w:color w:val="000000"/>
          <w:sz w:val="28"/>
          <w:szCs w:val="28"/>
          <w:lang w:eastAsia="ru-RU"/>
        </w:rPr>
        <w:t>сесія восьмого скликання</w:t>
      </w:r>
    </w:p>
    <w:p w14:paraId="752FDA4B" w14:textId="77777777" w:rsidR="00D25E98" w:rsidRPr="00C34159" w:rsidRDefault="00D25E98" w:rsidP="00D25E98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</w:pPr>
    </w:p>
    <w:p w14:paraId="47D6725F" w14:textId="7BF557AA" w:rsidR="00D25E98" w:rsidRPr="003E216E" w:rsidRDefault="00D25E98" w:rsidP="00D25E98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val="en-US" w:eastAsia="ar-SA"/>
        </w:rPr>
      </w:pPr>
      <w:r w:rsidRPr="00C34159"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  <w:t xml:space="preserve">РІШЕННЯ № </w:t>
      </w:r>
      <w:r w:rsidR="003E216E">
        <w:rPr>
          <w:rFonts w:ascii="Century" w:eastAsia="Times New Roman" w:hAnsi="Century" w:cs="Times New Roman"/>
          <w:bCs/>
          <w:color w:val="000000"/>
          <w:sz w:val="36"/>
          <w:szCs w:val="36"/>
          <w:lang w:val="en-US" w:eastAsia="ar-SA"/>
        </w:rPr>
        <w:t>1420</w:t>
      </w:r>
    </w:p>
    <w:p w14:paraId="08EE7B8F" w14:textId="77777777" w:rsidR="00D25E98" w:rsidRPr="00C34159" w:rsidRDefault="00D25E98" w:rsidP="00D25E98">
      <w:pPr>
        <w:tabs>
          <w:tab w:val="left" w:pos="7755"/>
        </w:tabs>
        <w:suppressAutoHyphens/>
        <w:spacing w:after="0" w:line="240" w:lineRule="auto"/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</w:pP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>від 2</w:t>
      </w:r>
      <w:r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 xml:space="preserve">7 травня </w:t>
      </w: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>2021 року</w:t>
      </w: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</w: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  <w:t xml:space="preserve">     м. Городок</w:t>
      </w:r>
    </w:p>
    <w:p w14:paraId="4006D6A5" w14:textId="77777777" w:rsidR="00D25E98" w:rsidRPr="00C34159" w:rsidRDefault="00D25E98" w:rsidP="00D25E98">
      <w:pPr>
        <w:shd w:val="clear" w:color="auto" w:fill="FFFFFF"/>
        <w:spacing w:after="120" w:line="240" w:lineRule="exact"/>
        <w:jc w:val="both"/>
        <w:outlineLvl w:val="5"/>
        <w:rPr>
          <w:rFonts w:ascii="Century" w:eastAsia="Times New Roman" w:hAnsi="Century" w:cs="Times New Roman"/>
          <w:b/>
          <w:color w:val="222222"/>
          <w:spacing w:val="3"/>
          <w:sz w:val="28"/>
          <w:szCs w:val="28"/>
          <w:lang w:eastAsia="ru-RU"/>
        </w:rPr>
      </w:pPr>
    </w:p>
    <w:p w14:paraId="61654C89" w14:textId="77777777" w:rsidR="00D25E98" w:rsidRDefault="00D25E98" w:rsidP="003E216E">
      <w:pPr>
        <w:spacing w:after="0" w:line="240" w:lineRule="auto"/>
        <w:ind w:right="5385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Про затвердження З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віту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про експертну грошову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оцінку 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вартості земельної ділянки</w:t>
      </w:r>
    </w:p>
    <w:p w14:paraId="06360062" w14:textId="77777777" w:rsidR="00D25E98" w:rsidRDefault="00D25E98" w:rsidP="003E216E">
      <w:pPr>
        <w:spacing w:after="0" w:line="240" w:lineRule="auto"/>
        <w:ind w:right="5385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та продаж земельної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ділянки у власність 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ПП «Арніка» </w:t>
      </w:r>
    </w:p>
    <w:p w14:paraId="60B9768F" w14:textId="77777777" w:rsidR="00D25E98" w:rsidRDefault="00D25E98" w:rsidP="00D25E98">
      <w:pPr>
        <w:spacing w:after="0" w:line="240" w:lineRule="auto"/>
        <w:ind w:right="3826"/>
        <w:jc w:val="both"/>
        <w:rPr>
          <w:rFonts w:ascii="Century" w:eastAsia="Times New Roman" w:hAnsi="Century" w:cs="Times New Roman"/>
          <w:b/>
          <w:i/>
          <w:sz w:val="28"/>
          <w:szCs w:val="28"/>
          <w:lang w:eastAsia="ru-RU"/>
        </w:rPr>
      </w:pPr>
    </w:p>
    <w:p w14:paraId="46062650" w14:textId="77777777" w:rsidR="009C027C" w:rsidRDefault="00D25E98" w:rsidP="003E216E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Розглянувши </w:t>
      </w:r>
      <w:r w:rsidRPr="00C34159">
        <w:rPr>
          <w:rFonts w:ascii="Century" w:eastAsia="Times New Roman" w:hAnsi="Century" w:cs="Arial"/>
          <w:sz w:val="28"/>
          <w:szCs w:val="28"/>
          <w:lang w:eastAsia="ru-RU"/>
        </w:rPr>
        <w:t>Звіту про експертну грошову оцінку вартості земельної ділянки</w:t>
      </w:r>
      <w:r w:rsidRPr="00F0070F">
        <w:t xml:space="preserve"> </w:t>
      </w:r>
      <w:r w:rsidRPr="00F0070F">
        <w:rPr>
          <w:rFonts w:ascii="Century" w:eastAsia="Times New Roman" w:hAnsi="Century" w:cs="Arial"/>
          <w:sz w:val="28"/>
          <w:szCs w:val="28"/>
          <w:lang w:eastAsia="ru-RU"/>
        </w:rPr>
        <w:t>площею 0,1</w:t>
      </w:r>
      <w:r>
        <w:rPr>
          <w:rFonts w:ascii="Century" w:eastAsia="Times New Roman" w:hAnsi="Century" w:cs="Arial"/>
          <w:sz w:val="28"/>
          <w:szCs w:val="28"/>
          <w:lang w:eastAsia="ru-RU"/>
        </w:rPr>
        <w:t>357</w:t>
      </w:r>
      <w:r w:rsidRP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 га (кадастровий номер 4620910100:29:0</w:t>
      </w:r>
      <w:r>
        <w:rPr>
          <w:rFonts w:ascii="Century" w:eastAsia="Times New Roman" w:hAnsi="Century" w:cs="Arial"/>
          <w:sz w:val="28"/>
          <w:szCs w:val="28"/>
          <w:lang w:eastAsia="ru-RU"/>
        </w:rPr>
        <w:t>03</w:t>
      </w:r>
      <w:r w:rsidRPr="00F0070F">
        <w:rPr>
          <w:rFonts w:ascii="Century" w:eastAsia="Times New Roman" w:hAnsi="Century" w:cs="Arial"/>
          <w:sz w:val="28"/>
          <w:szCs w:val="28"/>
          <w:lang w:eastAsia="ru-RU"/>
        </w:rPr>
        <w:t>:0</w:t>
      </w:r>
      <w:r>
        <w:rPr>
          <w:rFonts w:ascii="Century" w:eastAsia="Times New Roman" w:hAnsi="Century" w:cs="Arial"/>
          <w:sz w:val="28"/>
          <w:szCs w:val="28"/>
          <w:lang w:eastAsia="ru-RU"/>
        </w:rPr>
        <w:t>114), який складено ТзОВ «Західна Українська консалтингова компанія» на замовлення Городоцької міської ради Львівської області, Рецензію на З</w:t>
      </w:r>
      <w:r w:rsidRPr="00F0070F">
        <w:rPr>
          <w:rFonts w:ascii="Century" w:eastAsia="Times New Roman" w:hAnsi="Century" w:cs="Arial"/>
          <w:sz w:val="28"/>
          <w:szCs w:val="28"/>
          <w:lang w:eastAsia="ru-RU"/>
        </w:rPr>
        <w:t>віт про експертну грошову оцінк</w:t>
      </w:r>
      <w:r w:rsidR="002B24E4">
        <w:rPr>
          <w:rFonts w:ascii="Century" w:eastAsia="Times New Roman" w:hAnsi="Century" w:cs="Arial"/>
          <w:sz w:val="28"/>
          <w:szCs w:val="28"/>
          <w:lang w:eastAsia="ru-RU"/>
        </w:rPr>
        <w:t>у</w:t>
      </w:r>
      <w:r w:rsidRP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>
        <w:rPr>
          <w:rFonts w:ascii="Century" w:eastAsia="Times New Roman" w:hAnsi="Century" w:cs="Arial"/>
          <w:sz w:val="28"/>
          <w:szCs w:val="28"/>
          <w:lang w:eastAsia="ru-RU"/>
        </w:rPr>
        <w:t>вказаної земельної ділянки №259-21 (дата рецензування 20.05.2021) ПП «</w:t>
      </w:r>
      <w:proofErr w:type="spellStart"/>
      <w:r>
        <w:rPr>
          <w:rFonts w:ascii="Century" w:eastAsia="Times New Roman" w:hAnsi="Century" w:cs="Arial"/>
          <w:sz w:val="28"/>
          <w:szCs w:val="28"/>
          <w:lang w:eastAsia="ru-RU"/>
        </w:rPr>
        <w:t>ЗемСвіт</w:t>
      </w:r>
      <w:proofErr w:type="spellEnd"/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»,  </w:t>
      </w:r>
      <w:r w:rsidRPr="00277766">
        <w:rPr>
          <w:rFonts w:ascii="Century" w:eastAsia="Times New Roman" w:hAnsi="Century" w:cs="Arial"/>
          <w:sz w:val="28"/>
          <w:szCs w:val="28"/>
          <w:lang w:eastAsia="ru-RU"/>
        </w:rPr>
        <w:t>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Pr="00C34159">
        <w:rPr>
          <w:rFonts w:ascii="Century" w:hAnsi="Century"/>
        </w:rPr>
        <w:t xml:space="preserve"> </w:t>
      </w:r>
      <w:r w:rsidRPr="00C34159">
        <w:rPr>
          <w:rFonts w:ascii="Century" w:eastAsia="Times New Roman" w:hAnsi="Century" w:cs="Arial"/>
          <w:sz w:val="28"/>
          <w:szCs w:val="28"/>
          <w:lang w:eastAsia="ru-RU"/>
        </w:rPr>
        <w:t>міська рада</w:t>
      </w:r>
      <w:r w:rsidR="009C027C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</w:p>
    <w:p w14:paraId="74F8A725" w14:textId="77777777" w:rsidR="00D25E98" w:rsidRPr="00C34159" w:rsidRDefault="00D25E98" w:rsidP="003E216E">
      <w:pPr>
        <w:shd w:val="clear" w:color="auto" w:fill="FFFFFF"/>
        <w:spacing w:after="240" w:line="276" w:lineRule="auto"/>
        <w:ind w:firstLine="708"/>
        <w:jc w:val="center"/>
        <w:rPr>
          <w:rFonts w:ascii="Century" w:eastAsia="Times New Roman" w:hAnsi="Century" w:cs="Arial"/>
          <w:sz w:val="28"/>
          <w:szCs w:val="28"/>
          <w:lang w:eastAsia="ru-RU"/>
        </w:rPr>
      </w:pPr>
      <w:r w:rsidRPr="00C34159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В И Р І Ш И Л А</w:t>
      </w:r>
      <w:r w:rsidRPr="00C34159">
        <w:rPr>
          <w:rFonts w:ascii="Century" w:eastAsia="Times New Roman" w:hAnsi="Century" w:cs="Arial"/>
          <w:sz w:val="28"/>
          <w:szCs w:val="28"/>
          <w:lang w:eastAsia="ru-RU"/>
        </w:rPr>
        <w:t>:</w:t>
      </w:r>
    </w:p>
    <w:p w14:paraId="02313FB7" w14:textId="5E732542" w:rsidR="009C027C" w:rsidRPr="003E216E" w:rsidRDefault="00D25E98" w:rsidP="003E216E">
      <w:pPr>
        <w:pStyle w:val="a5"/>
        <w:numPr>
          <w:ilvl w:val="0"/>
          <w:numId w:val="2"/>
        </w:numPr>
        <w:shd w:val="clear" w:color="auto" w:fill="FFFFFF"/>
        <w:spacing w:after="240" w:line="276" w:lineRule="auto"/>
        <w:ind w:left="0" w:firstLine="0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E216E">
        <w:rPr>
          <w:rFonts w:ascii="Century" w:eastAsia="Times New Roman" w:hAnsi="Century" w:cs="Arial"/>
          <w:sz w:val="28"/>
          <w:szCs w:val="28"/>
          <w:lang w:eastAsia="ru-RU"/>
        </w:rPr>
        <w:t xml:space="preserve">Затвердити Звіт про експертну грошову оцінку земельної ділянки площею 0,1357 га (кадастровий номер 4620910100:29:003:0114), цільове призначення: </w:t>
      </w:r>
      <w:r w:rsidR="009C027C" w:rsidRPr="003E216E">
        <w:rPr>
          <w:rFonts w:ascii="Century" w:eastAsia="Times New Roman" w:hAnsi="Century" w:cs="Arial"/>
          <w:sz w:val="28"/>
          <w:szCs w:val="28"/>
          <w:lang w:eastAsia="ru-RU"/>
        </w:rPr>
        <w:t xml:space="preserve">03.07 Для будівництва та обслуговування будівель торгівлі; місце розташування: Львівська область, Городоцький район, м. Городок, вулиця Перемишльська, 9в). </w:t>
      </w:r>
    </w:p>
    <w:p w14:paraId="3665F9F7" w14:textId="4D6FF2AB" w:rsidR="00D25E98" w:rsidRPr="003E216E" w:rsidRDefault="00D25E98" w:rsidP="003E216E">
      <w:pPr>
        <w:pStyle w:val="a5"/>
        <w:numPr>
          <w:ilvl w:val="0"/>
          <w:numId w:val="2"/>
        </w:numPr>
        <w:shd w:val="clear" w:color="auto" w:fill="FFFFFF"/>
        <w:spacing w:after="240" w:line="276" w:lineRule="auto"/>
        <w:ind w:left="0" w:firstLine="0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E216E">
        <w:rPr>
          <w:rFonts w:ascii="Century" w:eastAsia="Times New Roman" w:hAnsi="Century" w:cs="Arial"/>
          <w:sz w:val="28"/>
          <w:szCs w:val="28"/>
          <w:lang w:eastAsia="ru-RU"/>
        </w:rPr>
        <w:t xml:space="preserve">Затвердити ціну продажу земельної ділянки згідно висновку про ринкову вартість земельної ділянки в сумі </w:t>
      </w:r>
      <w:r w:rsidR="009C027C" w:rsidRPr="003E216E">
        <w:rPr>
          <w:rFonts w:ascii="Century" w:eastAsia="Times New Roman" w:hAnsi="Century" w:cs="Arial"/>
          <w:sz w:val="28"/>
          <w:szCs w:val="28"/>
          <w:lang w:eastAsia="ru-RU"/>
        </w:rPr>
        <w:t>744504,00</w:t>
      </w:r>
      <w:r w:rsidRPr="003E216E">
        <w:rPr>
          <w:rFonts w:ascii="Century" w:eastAsia="Times New Roman" w:hAnsi="Century" w:cs="Arial"/>
          <w:sz w:val="28"/>
          <w:szCs w:val="28"/>
          <w:lang w:eastAsia="ru-RU"/>
        </w:rPr>
        <w:t xml:space="preserve"> грн (</w:t>
      </w:r>
      <w:r w:rsidR="009C027C" w:rsidRPr="003E216E">
        <w:rPr>
          <w:rFonts w:ascii="Century" w:eastAsia="Times New Roman" w:hAnsi="Century" w:cs="Arial"/>
          <w:sz w:val="28"/>
          <w:szCs w:val="28"/>
          <w:lang w:eastAsia="ru-RU"/>
        </w:rPr>
        <w:t xml:space="preserve">сімсот сорок чотири тисячі п’ятсот чотири гривні, 00 коп.) </w:t>
      </w:r>
      <w:r w:rsidRPr="003E216E">
        <w:rPr>
          <w:rFonts w:ascii="Century" w:eastAsia="Times New Roman" w:hAnsi="Century" w:cs="Arial"/>
          <w:sz w:val="28"/>
          <w:szCs w:val="28"/>
          <w:lang w:eastAsia="ru-RU"/>
        </w:rPr>
        <w:t xml:space="preserve">в розрахунку на один </w:t>
      </w:r>
      <w:r w:rsidRPr="003E216E"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 xml:space="preserve">квадратний метр земельної ділянки </w:t>
      </w:r>
      <w:r w:rsidR="00F801E8" w:rsidRPr="003E216E">
        <w:rPr>
          <w:rFonts w:ascii="Century" w:eastAsia="Times New Roman" w:hAnsi="Century" w:cs="Arial"/>
          <w:sz w:val="28"/>
          <w:szCs w:val="28"/>
          <w:lang w:eastAsia="ru-RU"/>
        </w:rPr>
        <w:t>548,64</w:t>
      </w:r>
      <w:r w:rsidRPr="003E216E">
        <w:rPr>
          <w:rFonts w:ascii="Century" w:eastAsia="Times New Roman" w:hAnsi="Century" w:cs="Arial"/>
          <w:sz w:val="28"/>
          <w:szCs w:val="28"/>
          <w:lang w:eastAsia="ru-RU"/>
        </w:rPr>
        <w:t xml:space="preserve"> грн (</w:t>
      </w:r>
      <w:r w:rsidR="00F801E8" w:rsidRPr="003E216E">
        <w:rPr>
          <w:rFonts w:ascii="Century" w:eastAsia="Times New Roman" w:hAnsi="Century" w:cs="Arial"/>
          <w:sz w:val="28"/>
          <w:szCs w:val="28"/>
          <w:lang w:eastAsia="ru-RU"/>
        </w:rPr>
        <w:t>п’ятсот сорок вісім гривень 64 к</w:t>
      </w:r>
      <w:r w:rsidRPr="003E216E">
        <w:rPr>
          <w:rFonts w:ascii="Century" w:eastAsia="Times New Roman" w:hAnsi="Century" w:cs="Arial"/>
          <w:sz w:val="28"/>
          <w:szCs w:val="28"/>
          <w:lang w:eastAsia="ru-RU"/>
        </w:rPr>
        <w:t>опій</w:t>
      </w:r>
      <w:r w:rsidR="00F801E8" w:rsidRPr="003E216E">
        <w:rPr>
          <w:rFonts w:ascii="Century" w:eastAsia="Times New Roman" w:hAnsi="Century" w:cs="Arial"/>
          <w:sz w:val="28"/>
          <w:szCs w:val="28"/>
          <w:lang w:eastAsia="ru-RU"/>
        </w:rPr>
        <w:t>ки</w:t>
      </w:r>
      <w:r w:rsidRPr="003E216E">
        <w:rPr>
          <w:rFonts w:ascii="Century" w:eastAsia="Times New Roman" w:hAnsi="Century" w:cs="Arial"/>
          <w:sz w:val="28"/>
          <w:szCs w:val="28"/>
          <w:lang w:eastAsia="ru-RU"/>
        </w:rPr>
        <w:t>), без врахування ПДВ.</w:t>
      </w:r>
    </w:p>
    <w:p w14:paraId="01335234" w14:textId="0DB3B930" w:rsidR="00AC4CD6" w:rsidRPr="003E216E" w:rsidRDefault="00AC4CD6" w:rsidP="003E216E">
      <w:pPr>
        <w:pStyle w:val="a5"/>
        <w:numPr>
          <w:ilvl w:val="0"/>
          <w:numId w:val="2"/>
        </w:numPr>
        <w:shd w:val="clear" w:color="auto" w:fill="FFFFFF"/>
        <w:spacing w:after="240" w:line="276" w:lineRule="auto"/>
        <w:ind w:left="0" w:firstLine="0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E216E">
        <w:rPr>
          <w:rFonts w:ascii="Century" w:eastAsia="Times New Roman" w:hAnsi="Century" w:cs="Arial"/>
          <w:sz w:val="28"/>
          <w:szCs w:val="28"/>
          <w:lang w:eastAsia="ru-RU"/>
        </w:rPr>
        <w:t xml:space="preserve">Продати ПП «Арніка» (ідентифікаційний код юридичної особи 32475082) </w:t>
      </w:r>
      <w:r w:rsidR="00D25E98" w:rsidRPr="003E216E">
        <w:rPr>
          <w:rFonts w:ascii="Century" w:eastAsia="Times New Roman" w:hAnsi="Century" w:cs="Arial"/>
          <w:sz w:val="28"/>
          <w:szCs w:val="28"/>
          <w:lang w:eastAsia="ru-RU"/>
        </w:rPr>
        <w:t xml:space="preserve">земельну ділянку площею </w:t>
      </w:r>
      <w:r w:rsidRPr="003E216E">
        <w:rPr>
          <w:rFonts w:ascii="Century" w:eastAsia="Times New Roman" w:hAnsi="Century" w:cs="Arial"/>
          <w:sz w:val="28"/>
          <w:szCs w:val="28"/>
          <w:lang w:eastAsia="ru-RU"/>
        </w:rPr>
        <w:t>0,1357 га (кадастровий номер 4620910100:29:003:0114), цільове призначення: 03.07 Для будівництва та обслуговування будівель торгівлі; місце розташування: Львівська область, Городоцький район, м. Городок, вулиця Перемишльська, 9в).</w:t>
      </w:r>
    </w:p>
    <w:p w14:paraId="28E5345D" w14:textId="07438FD0" w:rsidR="00AC4CD6" w:rsidRPr="003E216E" w:rsidRDefault="00D25E98" w:rsidP="003E216E">
      <w:pPr>
        <w:pStyle w:val="a5"/>
        <w:numPr>
          <w:ilvl w:val="0"/>
          <w:numId w:val="2"/>
        </w:numPr>
        <w:shd w:val="clear" w:color="auto" w:fill="FFFFFF"/>
        <w:spacing w:after="240" w:line="276" w:lineRule="auto"/>
        <w:ind w:left="0" w:firstLine="0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E216E">
        <w:rPr>
          <w:rFonts w:ascii="Century" w:eastAsia="Times New Roman" w:hAnsi="Century" w:cs="Arial"/>
          <w:sz w:val="28"/>
          <w:szCs w:val="28"/>
          <w:lang w:eastAsia="ru-RU"/>
        </w:rPr>
        <w:t xml:space="preserve"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 </w:t>
      </w:r>
      <w:r w:rsidR="00AC4CD6" w:rsidRPr="003E216E">
        <w:rPr>
          <w:rFonts w:ascii="Century" w:eastAsia="Times New Roman" w:hAnsi="Century" w:cs="Arial"/>
          <w:sz w:val="28"/>
          <w:szCs w:val="28"/>
          <w:lang w:eastAsia="ru-RU"/>
        </w:rPr>
        <w:t>ПП «Арніка».</w:t>
      </w:r>
    </w:p>
    <w:p w14:paraId="7C169259" w14:textId="791F5765" w:rsidR="00D25E98" w:rsidRPr="003E216E" w:rsidRDefault="00D25E98" w:rsidP="003E216E">
      <w:pPr>
        <w:pStyle w:val="a5"/>
        <w:numPr>
          <w:ilvl w:val="0"/>
          <w:numId w:val="2"/>
        </w:numPr>
        <w:shd w:val="clear" w:color="auto" w:fill="FFFFFF"/>
        <w:spacing w:after="240" w:line="276" w:lineRule="auto"/>
        <w:ind w:left="0" w:firstLine="0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E216E">
        <w:rPr>
          <w:rFonts w:ascii="Century" w:eastAsia="Times New Roman" w:hAnsi="Century" w:cs="Arial"/>
          <w:sz w:val="28"/>
          <w:szCs w:val="28"/>
          <w:lang w:eastAsia="ru-RU"/>
        </w:rPr>
        <w:t>Контроль за виконанням даного рішення покласти на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14:paraId="08F95F60" w14:textId="77777777" w:rsidR="00D25E98" w:rsidRPr="00C34159" w:rsidRDefault="00D25E98" w:rsidP="00D25E98">
      <w:pPr>
        <w:shd w:val="clear" w:color="auto" w:fill="FFFFFF"/>
        <w:spacing w:after="240" w:line="330" w:lineRule="atLeast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</w:p>
    <w:p w14:paraId="61CCAB7B" w14:textId="77777777" w:rsidR="00D25E98" w:rsidRPr="00C34159" w:rsidRDefault="00D25E98" w:rsidP="00D25E9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03DB8413" w14:textId="77777777" w:rsidR="00D25E98" w:rsidRDefault="00D25E98" w:rsidP="00D25E98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  <w:t>Володимир РЕМЕНЯК</w:t>
      </w:r>
    </w:p>
    <w:p w14:paraId="17668015" w14:textId="77777777" w:rsidR="00D02A16" w:rsidRDefault="00D02A16"/>
    <w:sectPr w:rsidR="00D02A16" w:rsidSect="00B33129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1F0AD" w14:textId="77777777" w:rsidR="00F42F19" w:rsidRDefault="00F42F19">
      <w:pPr>
        <w:spacing w:after="0" w:line="240" w:lineRule="auto"/>
      </w:pPr>
      <w:r>
        <w:separator/>
      </w:r>
    </w:p>
  </w:endnote>
  <w:endnote w:type="continuationSeparator" w:id="0">
    <w:p w14:paraId="1B9BFE7C" w14:textId="77777777" w:rsidR="00F42F19" w:rsidRDefault="00F42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EA8FD" w14:textId="77777777" w:rsidR="002A2DFA" w:rsidRDefault="00F42F19">
    <w:pPr>
      <w:pStyle w:val="a3"/>
    </w:pPr>
  </w:p>
  <w:p w14:paraId="4275EE4B" w14:textId="77777777" w:rsidR="00D12131" w:rsidRDefault="00F42F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D8EF3" w14:textId="77777777" w:rsidR="00F42F19" w:rsidRDefault="00F42F19">
      <w:pPr>
        <w:spacing w:after="0" w:line="240" w:lineRule="auto"/>
      </w:pPr>
      <w:r>
        <w:separator/>
      </w:r>
    </w:p>
  </w:footnote>
  <w:footnote w:type="continuationSeparator" w:id="0">
    <w:p w14:paraId="3365425F" w14:textId="77777777" w:rsidR="00F42F19" w:rsidRDefault="00F42F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191B"/>
    <w:multiLevelType w:val="hybridMultilevel"/>
    <w:tmpl w:val="4F7A4FB0"/>
    <w:lvl w:ilvl="0" w:tplc="B4BC3122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07C33F6"/>
    <w:multiLevelType w:val="hybridMultilevel"/>
    <w:tmpl w:val="43FEF35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E86"/>
    <w:rsid w:val="001207CA"/>
    <w:rsid w:val="00233E86"/>
    <w:rsid w:val="002B24E4"/>
    <w:rsid w:val="003E216E"/>
    <w:rsid w:val="00654B7E"/>
    <w:rsid w:val="009C027C"/>
    <w:rsid w:val="00AC4CD6"/>
    <w:rsid w:val="00D02A16"/>
    <w:rsid w:val="00D25E98"/>
    <w:rsid w:val="00EA53D5"/>
    <w:rsid w:val="00F42F19"/>
    <w:rsid w:val="00F8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DBB8F"/>
  <w15:chartTrackingRefBased/>
  <w15:docId w15:val="{0B34DCAA-3AE9-4CDE-8B77-2F648902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25E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D25E98"/>
  </w:style>
  <w:style w:type="paragraph" w:styleId="a5">
    <w:name w:val="List Paragraph"/>
    <w:basedOn w:val="a"/>
    <w:uiPriority w:val="34"/>
    <w:qFormat/>
    <w:rsid w:val="003E2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Secretary</cp:lastModifiedBy>
  <cp:revision>2</cp:revision>
  <dcterms:created xsi:type="dcterms:W3CDTF">2021-05-28T11:09:00Z</dcterms:created>
  <dcterms:modified xsi:type="dcterms:W3CDTF">2021-05-28T11:09:00Z</dcterms:modified>
</cp:coreProperties>
</file>